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br w:type="textWrapping"/>
      </w: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宿迁市2024年度考试录用公务员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153"/>
        <w:gridCol w:w="3458"/>
        <w:gridCol w:w="2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市纪委监委机关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84360117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市委统战部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84368533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市中级人民法院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84363825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84366633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市档案馆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84368456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  <w:t>市公安局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84352368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市财政局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84363036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</w:pPr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市人力资源和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社会保障局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84359097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11"/>
                <w:sz w:val="32"/>
                <w:szCs w:val="32"/>
                <w:lang w:val="en-US" w:eastAsia="zh-CN" w:bidi="ar"/>
              </w:rPr>
              <w:t>市自然资源和规划局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84359670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市交通运输局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84355197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9"/>
                <w:rFonts w:hint="default"/>
                <w:sz w:val="32"/>
                <w:szCs w:val="32"/>
                <w:lang w:val="en-US" w:eastAsia="zh-CN" w:bidi="ar"/>
              </w:rPr>
              <w:t>市农业农村局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82289027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市生态环境局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84338685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市医疗保障局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84368759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市供销合作总社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84382159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宿城区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82960869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湖滨新区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84837502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洋河新区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82668113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宿豫区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80988993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沭阳县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83069809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泗阳县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85211862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泗洪县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86249839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1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宿迁经济技术开发区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Times New Roman"/>
                <w:kern w:val="0"/>
                <w:sz w:val="32"/>
                <w:szCs w:val="32"/>
                <w:lang w:val="en-US" w:eastAsia="zh-CN"/>
              </w:rPr>
              <w:t>0527-</w:t>
            </w: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"/>
              </w:rPr>
              <w:t>88859912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0ADE74ED"/>
    <w:rsid w:val="177656A2"/>
    <w:rsid w:val="1CFE7583"/>
    <w:rsid w:val="21737386"/>
    <w:rsid w:val="272102F1"/>
    <w:rsid w:val="2C41535E"/>
    <w:rsid w:val="2E5D31BD"/>
    <w:rsid w:val="3D7A6B5E"/>
    <w:rsid w:val="4A071EE3"/>
    <w:rsid w:val="4A422EDF"/>
    <w:rsid w:val="4F9B5BF9"/>
    <w:rsid w:val="56005AA2"/>
    <w:rsid w:val="5CCB4542"/>
    <w:rsid w:val="5D422D09"/>
    <w:rsid w:val="60FA3876"/>
    <w:rsid w:val="62625A42"/>
    <w:rsid w:val="693272C0"/>
    <w:rsid w:val="6C8941DB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0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64E423A7F0464169AE6DEBA102E11D60_13</vt:lpwstr>
  </property>
</Properties>
</file>